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86" w:rsidRDefault="00C17886" w:rsidP="00C17886">
      <w:pPr>
        <w:pStyle w:val="a7"/>
        <w:ind w:left="-567" w:firstLine="709"/>
        <w:jc w:val="both"/>
        <w:rPr>
          <w:b/>
          <w:color w:val="000000" w:themeColor="text1"/>
          <w:sz w:val="28"/>
          <w:szCs w:val="28"/>
        </w:rPr>
      </w:pPr>
    </w:p>
    <w:p w:rsidR="00C17886" w:rsidRDefault="00C17886" w:rsidP="00C17886">
      <w:pPr>
        <w:pStyle w:val="a7"/>
        <w:ind w:left="-567" w:firstLine="709"/>
        <w:jc w:val="both"/>
        <w:rPr>
          <w:b/>
          <w:color w:val="000000" w:themeColor="text1"/>
          <w:sz w:val="28"/>
          <w:szCs w:val="28"/>
        </w:rPr>
      </w:pPr>
    </w:p>
    <w:p w:rsidR="00C17886" w:rsidRDefault="00C17886" w:rsidP="00C17886">
      <w:pPr>
        <w:pStyle w:val="a7"/>
        <w:ind w:left="-567" w:firstLine="709"/>
        <w:jc w:val="both"/>
        <w:rPr>
          <w:b/>
          <w:color w:val="000000" w:themeColor="text1"/>
          <w:sz w:val="28"/>
          <w:szCs w:val="28"/>
        </w:rPr>
      </w:pPr>
    </w:p>
    <w:p w:rsidR="00C17886" w:rsidRDefault="004D5213" w:rsidP="00C17886">
      <w:pPr>
        <w:pStyle w:val="a7"/>
        <w:ind w:left="-567" w:firstLine="709"/>
        <w:jc w:val="both"/>
        <w:rPr>
          <w:b/>
          <w:color w:val="000000" w:themeColor="text1"/>
          <w:sz w:val="28"/>
          <w:szCs w:val="28"/>
        </w:rPr>
      </w:pPr>
      <w:bookmarkStart w:id="0" w:name="_GoBack"/>
      <w:r w:rsidRPr="004D5213"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12543" cy="8258770"/>
            <wp:effectExtent l="0" t="0" r="0" b="0"/>
            <wp:docPr id="1" name="Рисунок 1" descr="C:\Users\Lenovo\Documents\Scanned Documents\Рисунок (6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 (68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58" cy="826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7886" w:rsidRDefault="00C17886" w:rsidP="00C17886">
      <w:pPr>
        <w:pStyle w:val="a7"/>
        <w:ind w:left="-567" w:firstLine="709"/>
        <w:jc w:val="both"/>
        <w:rPr>
          <w:b/>
          <w:color w:val="000000" w:themeColor="text1"/>
          <w:sz w:val="28"/>
          <w:szCs w:val="28"/>
        </w:rPr>
      </w:pPr>
    </w:p>
    <w:p w:rsidR="004D5213" w:rsidRDefault="004D5213" w:rsidP="004D5213">
      <w:pPr>
        <w:pStyle w:val="a7"/>
        <w:ind w:left="0"/>
        <w:jc w:val="both"/>
        <w:rPr>
          <w:b/>
          <w:color w:val="000000" w:themeColor="text1"/>
          <w:sz w:val="28"/>
          <w:szCs w:val="28"/>
        </w:rPr>
      </w:pPr>
    </w:p>
    <w:p w:rsidR="00C17886" w:rsidRDefault="00C17886" w:rsidP="00C17886">
      <w:pPr>
        <w:pStyle w:val="a7"/>
        <w:ind w:left="-567" w:firstLine="709"/>
        <w:jc w:val="both"/>
        <w:rPr>
          <w:b/>
          <w:color w:val="000000" w:themeColor="text1"/>
          <w:sz w:val="28"/>
          <w:szCs w:val="28"/>
        </w:rPr>
      </w:pPr>
    </w:p>
    <w:p w:rsidR="004D5213" w:rsidRDefault="004D5213" w:rsidP="00C17886">
      <w:pPr>
        <w:pStyle w:val="a7"/>
        <w:ind w:left="142"/>
        <w:jc w:val="center"/>
        <w:rPr>
          <w:b/>
          <w:color w:val="000000" w:themeColor="text1"/>
          <w:sz w:val="28"/>
          <w:szCs w:val="28"/>
        </w:rPr>
      </w:pPr>
    </w:p>
    <w:p w:rsidR="00C17886" w:rsidRPr="00C17886" w:rsidRDefault="00C17886" w:rsidP="00C17886">
      <w:pPr>
        <w:pStyle w:val="a7"/>
        <w:ind w:left="14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C17886">
        <w:rPr>
          <w:color w:val="000000" w:themeColor="text1"/>
          <w:sz w:val="28"/>
          <w:szCs w:val="28"/>
        </w:rPr>
        <w:t>Общие положения</w:t>
      </w:r>
    </w:p>
    <w:p w:rsidR="00C17886" w:rsidRPr="00C17886" w:rsidRDefault="00C17886" w:rsidP="00C17886">
      <w:pPr>
        <w:pStyle w:val="a7"/>
        <w:numPr>
          <w:ilvl w:val="1"/>
          <w:numId w:val="6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 xml:space="preserve">Настоящее положение о системе оценки качества образования в МБУДО ЦДТ «Стрекоза» (далее – положение) определяет цели, задачи, принципы </w:t>
      </w:r>
      <w:proofErr w:type="gramStart"/>
      <w:r w:rsidRPr="00C17886">
        <w:rPr>
          <w:color w:val="000000" w:themeColor="text1"/>
          <w:sz w:val="28"/>
          <w:szCs w:val="28"/>
        </w:rPr>
        <w:t>системы  оценки</w:t>
      </w:r>
      <w:proofErr w:type="gramEnd"/>
      <w:r w:rsidRPr="00C17886">
        <w:rPr>
          <w:color w:val="000000" w:themeColor="text1"/>
          <w:sz w:val="28"/>
          <w:szCs w:val="28"/>
        </w:rPr>
        <w:t xml:space="preserve"> качества образования в Центре  (далее – система оценки качества образования или СОКО), ее организационную и функциональную структуру, реализацию (содержание процедур контроля и оценки качества образования) и общественное участие в оценке и контроле качества образования. </w:t>
      </w:r>
    </w:p>
    <w:p w:rsidR="00C17886" w:rsidRPr="00C17886" w:rsidRDefault="00C17886" w:rsidP="00C17886">
      <w:pPr>
        <w:pStyle w:val="a7"/>
        <w:numPr>
          <w:ilvl w:val="1"/>
          <w:numId w:val="6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 xml:space="preserve">Положение представляет собой нормативный документ, разработанный в соответствии с нормативными правовыми актами Российской Федерации, Уставом МБУДО «ЦДТ «Стрекоза» (далее – </w:t>
      </w:r>
      <w:proofErr w:type="gramStart"/>
      <w:r w:rsidRPr="00C17886">
        <w:rPr>
          <w:color w:val="000000" w:themeColor="text1"/>
          <w:sz w:val="28"/>
          <w:szCs w:val="28"/>
        </w:rPr>
        <w:t>учреждение)  и</w:t>
      </w:r>
      <w:proofErr w:type="gramEnd"/>
      <w:r w:rsidRPr="00C17886">
        <w:rPr>
          <w:color w:val="000000" w:themeColor="text1"/>
          <w:sz w:val="28"/>
          <w:szCs w:val="28"/>
        </w:rPr>
        <w:t xml:space="preserve"> локальными актами, регламентирующими реализацию процедур контроля и оценки качества образования в учреждении.</w:t>
      </w:r>
    </w:p>
    <w:p w:rsidR="00C17886" w:rsidRPr="00C17886" w:rsidRDefault="00C17886" w:rsidP="00C17886">
      <w:pPr>
        <w:pStyle w:val="a7"/>
        <w:numPr>
          <w:ilvl w:val="1"/>
          <w:numId w:val="6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 xml:space="preserve">Система оценки качества </w:t>
      </w:r>
      <w:proofErr w:type="gramStart"/>
      <w:r w:rsidRPr="00C17886">
        <w:rPr>
          <w:color w:val="000000" w:themeColor="text1"/>
          <w:sz w:val="28"/>
          <w:szCs w:val="28"/>
        </w:rPr>
        <w:t>образования  представляет</w:t>
      </w:r>
      <w:proofErr w:type="gramEnd"/>
      <w:r w:rsidRPr="00C17886">
        <w:rPr>
          <w:color w:val="000000" w:themeColor="text1"/>
          <w:sz w:val="28"/>
          <w:szCs w:val="28"/>
        </w:rPr>
        <w:t xml:space="preserve"> собой совокупность организационных структур, норм, правил, оценочных процед</w:t>
      </w:r>
      <w:r>
        <w:rPr>
          <w:color w:val="000000" w:themeColor="text1"/>
          <w:sz w:val="28"/>
          <w:szCs w:val="28"/>
        </w:rPr>
        <w:t xml:space="preserve">ур, </w:t>
      </w:r>
      <w:r w:rsidRPr="00C17886">
        <w:rPr>
          <w:color w:val="000000" w:themeColor="text1"/>
          <w:sz w:val="28"/>
          <w:szCs w:val="28"/>
        </w:rPr>
        <w:t>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</w:t>
      </w:r>
    </w:p>
    <w:p w:rsidR="00C17886" w:rsidRPr="00C17886" w:rsidRDefault="00C17886" w:rsidP="00C17886">
      <w:pPr>
        <w:pStyle w:val="a7"/>
        <w:numPr>
          <w:ilvl w:val="1"/>
          <w:numId w:val="6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Основными пользователями результатов системы оценки качества образования учреждения являются:</w:t>
      </w:r>
    </w:p>
    <w:p w:rsid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- педагоги учреждения;</w:t>
      </w:r>
    </w:p>
    <w:p w:rsidR="008B67D9" w:rsidRPr="00C17886" w:rsidRDefault="008B67D9" w:rsidP="008B67D9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- педагогический совет учреждения;</w:t>
      </w:r>
    </w:p>
    <w:p w:rsidR="00C17886" w:rsidRPr="00C17886" w:rsidRDefault="008B67D9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обучающиеся и их</w:t>
      </w:r>
      <w:r w:rsidR="00C17886" w:rsidRPr="00C17886">
        <w:rPr>
          <w:color w:val="000000" w:themeColor="text1"/>
          <w:sz w:val="28"/>
          <w:szCs w:val="28"/>
        </w:rPr>
        <w:t xml:space="preserve"> родители (законные представители);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- общественные организации, заинтересованные в оценке качества образования;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- управление образования и молодежной политики администрации города Рязани.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1.5.</w:t>
      </w:r>
      <w:r w:rsidRPr="00C17886">
        <w:rPr>
          <w:color w:val="000000" w:themeColor="text1"/>
          <w:sz w:val="28"/>
          <w:szCs w:val="28"/>
        </w:rPr>
        <w:tab/>
        <w:t>Положение распространяется на деятельность всех педагогических работников учреждения, осуществляющих профессиональную деятельность в соответствии с трудовым договором, в том числе на педагогических работников, работающих по совместительству.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1.6.</w:t>
      </w:r>
      <w:r w:rsidRPr="00C17886">
        <w:rPr>
          <w:color w:val="000000" w:themeColor="text1"/>
          <w:sz w:val="28"/>
          <w:szCs w:val="28"/>
        </w:rPr>
        <w:tab/>
        <w:t xml:space="preserve"> В настоящем положении используются следующие термины: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Под качеством дополнительного образования понимается интегральная характеристика системы дополнительного образования, отражающая степень соответствия реальных достигаемых образовательных результатов, содержаний и условий образовательного процесса нормативным требованиям, социальным и личностным ожиданиям.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Качество условий – это выполнение санитарно-гигиенических норм организации образовательного процесса; реализация мер по обеспечению безопасности обучающихся в организации образовательного процесса.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 xml:space="preserve">Оценка качества дополнительного образования – процесс, в результате которого </w:t>
      </w:r>
      <w:proofErr w:type="gramStart"/>
      <w:r w:rsidRPr="00C17886">
        <w:rPr>
          <w:color w:val="000000" w:themeColor="text1"/>
          <w:sz w:val="28"/>
          <w:szCs w:val="28"/>
        </w:rPr>
        <w:t>определяется  степень</w:t>
      </w:r>
      <w:proofErr w:type="gramEnd"/>
      <w:r w:rsidRPr="00C17886">
        <w:rPr>
          <w:color w:val="000000" w:themeColor="text1"/>
          <w:sz w:val="28"/>
          <w:szCs w:val="28"/>
        </w:rPr>
        <w:t xml:space="preserve"> соответствия реальных достигаемых образовательных результатов, содержания и условий образовательного  процесса нормативным требованиям, социальным и личностным ожиданиям.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 xml:space="preserve">Управление качеством дополнительного образования – системное, </w:t>
      </w:r>
      <w:r w:rsidRPr="00C17886">
        <w:rPr>
          <w:color w:val="000000" w:themeColor="text1"/>
          <w:sz w:val="28"/>
          <w:szCs w:val="28"/>
        </w:rPr>
        <w:lastRenderedPageBreak/>
        <w:t>скоординированное воздействие, как на образовательный процесс, так и на комплекс других связанных с ним основных управленческих и поддерживающих процессов, с целью достижения наибольшего соответствия параметров функционирования образовательной системы, ее социальных и педагогических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результатов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установленным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предлагаемым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Pr="00C17886">
        <w:rPr>
          <w:color w:val="000000" w:themeColor="text1"/>
          <w:sz w:val="28"/>
          <w:szCs w:val="28"/>
        </w:rPr>
        <w:t>требованиям,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 xml:space="preserve"> нормам</w:t>
      </w:r>
      <w:proofErr w:type="gramEnd"/>
      <w:r w:rsidRPr="00C17886">
        <w:rPr>
          <w:color w:val="000000" w:themeColor="text1"/>
          <w:sz w:val="28"/>
          <w:szCs w:val="28"/>
        </w:rPr>
        <w:t>,</w:t>
      </w:r>
      <w:r w:rsidRPr="00C17886">
        <w:rPr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стандартам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 ожиданиям.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Мониторинг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качества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дополнительного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i/>
          <w:color w:val="000000" w:themeColor="text1"/>
          <w:sz w:val="28"/>
          <w:szCs w:val="28"/>
        </w:rPr>
        <w:t>–</w:t>
      </w:r>
      <w:r w:rsidRPr="00C17886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целенаправленное,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специально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организованное, целевое наблюдение и диагностика состояния качества образования на базе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анализа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существующих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источников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информации,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а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также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специально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организованных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исследований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измерений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целях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своевременного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принятия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адекватных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управленческих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решений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коррекции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образовательного процесса.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Экспертиза</w:t>
      </w:r>
      <w:r w:rsidRPr="00C17886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–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всестороннее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изучение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анализ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состояния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образовательного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процесса,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условий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 результатов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образовательной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деятельности.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Измерение</w:t>
      </w:r>
      <w:r w:rsidRPr="00C17886">
        <w:rPr>
          <w:i/>
          <w:color w:val="000000" w:themeColor="text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– метод регистрации состояния качества образования, а также оценка уровня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образовательных достижений с помощью контрольных измерительных материалов, которые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имеют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стандартизированную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форму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содержание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которых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соответствует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реализуемым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образовательным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программам.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Показатель–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результат,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которому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можно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Pr="00C17886">
        <w:rPr>
          <w:color w:val="000000" w:themeColor="text1"/>
          <w:sz w:val="28"/>
          <w:szCs w:val="28"/>
        </w:rPr>
        <w:t>судить</w:t>
      </w:r>
      <w:proofErr w:type="gramEnd"/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чем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либо,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это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количественное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измерение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критерия.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Критерий</w:t>
      </w:r>
      <w:r w:rsidRPr="00C17886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–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средство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для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суждения,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признак,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на</w:t>
      </w:r>
      <w:r w:rsidRPr="00C17886">
        <w:rPr>
          <w:color w:val="000000" w:themeColor="text1"/>
          <w:spacing w:val="60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основании</w:t>
      </w:r>
      <w:r w:rsidRPr="00C17886">
        <w:rPr>
          <w:color w:val="000000" w:themeColor="text1"/>
          <w:spacing w:val="60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которого</w:t>
      </w:r>
      <w:r w:rsidRPr="00C17886">
        <w:rPr>
          <w:color w:val="000000" w:themeColor="text1"/>
          <w:spacing w:val="60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производится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оценка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чего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либо,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указывает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на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наличие</w:t>
      </w:r>
      <w:r w:rsidRPr="00C17886">
        <w:rPr>
          <w:color w:val="000000" w:themeColor="text1"/>
          <w:spacing w:val="57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того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или</w:t>
      </w:r>
      <w:r w:rsidRPr="00C17886">
        <w:rPr>
          <w:color w:val="000000" w:themeColor="text1"/>
          <w:spacing w:val="56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иного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свойства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</w:t>
      </w:r>
      <w:r w:rsidRPr="00C17886">
        <w:rPr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объекта,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или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процесса.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i/>
          <w:color w:val="000000" w:themeColor="text1"/>
          <w:sz w:val="28"/>
          <w:szCs w:val="28"/>
        </w:rPr>
        <w:t>1</w:t>
      </w:r>
      <w:r w:rsidRPr="00C17886">
        <w:rPr>
          <w:color w:val="000000" w:themeColor="text1"/>
          <w:sz w:val="28"/>
          <w:szCs w:val="28"/>
        </w:rPr>
        <w:t>.7.</w:t>
      </w:r>
      <w:r w:rsidRPr="00C17886">
        <w:rPr>
          <w:color w:val="000000" w:themeColor="text1"/>
          <w:sz w:val="28"/>
          <w:szCs w:val="28"/>
        </w:rPr>
        <w:tab/>
        <w:t>Оценка</w:t>
      </w:r>
      <w:r w:rsidRPr="00C17886">
        <w:rPr>
          <w:color w:val="000000" w:themeColor="text1"/>
          <w:spacing w:val="-7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качества</w:t>
      </w:r>
      <w:r w:rsidRPr="00C17886">
        <w:rPr>
          <w:color w:val="000000" w:themeColor="text1"/>
          <w:spacing w:val="-8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</w:t>
      </w:r>
      <w:r w:rsidRPr="00C17886">
        <w:rPr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осуществляется</w:t>
      </w:r>
      <w:r w:rsidRPr="00C17886">
        <w:rPr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посредством:</w:t>
      </w:r>
    </w:p>
    <w:p w:rsidR="00C17886" w:rsidRPr="00C17886" w:rsidRDefault="00C17886" w:rsidP="00C17886">
      <w:pPr>
        <w:pStyle w:val="a4"/>
        <w:widowControl w:val="0"/>
        <w:tabs>
          <w:tab w:val="left" w:pos="156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системы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внутриучрежденческого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контроля;</w:t>
      </w:r>
    </w:p>
    <w:p w:rsidR="00C17886" w:rsidRPr="00C17886" w:rsidRDefault="00C17886" w:rsidP="00C17886">
      <w:pPr>
        <w:pStyle w:val="a4"/>
        <w:widowControl w:val="0"/>
        <w:tabs>
          <w:tab w:val="left" w:pos="156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общественной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экспертизы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C17886" w:rsidRPr="00C17886" w:rsidRDefault="00C17886" w:rsidP="00C17886">
      <w:pPr>
        <w:pStyle w:val="a4"/>
        <w:widowControl w:val="0"/>
        <w:tabs>
          <w:tab w:val="left" w:pos="156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лицензирования;</w:t>
      </w:r>
    </w:p>
    <w:p w:rsidR="00C17886" w:rsidRPr="00C17886" w:rsidRDefault="00C17886" w:rsidP="00C17886">
      <w:pPr>
        <w:pStyle w:val="a4"/>
        <w:widowControl w:val="0"/>
        <w:tabs>
          <w:tab w:val="left" w:pos="156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текущей успеваемости</w:t>
      </w:r>
      <w:r w:rsidRPr="00C17886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промежуточной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обучающихся;</w:t>
      </w:r>
    </w:p>
    <w:p w:rsidR="00C17886" w:rsidRPr="00C17886" w:rsidRDefault="00C17886" w:rsidP="00C17886">
      <w:pPr>
        <w:pStyle w:val="a4"/>
        <w:widowControl w:val="0"/>
        <w:tabs>
          <w:tab w:val="left" w:pos="156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мониторинга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образования.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8"/>
        </w:numPr>
        <w:tabs>
          <w:tab w:val="left" w:pos="22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источников</w:t>
      </w:r>
      <w:r w:rsidRPr="00C17886"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данных для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используются:</w:t>
      </w:r>
    </w:p>
    <w:p w:rsidR="00C17886" w:rsidRPr="00C17886" w:rsidRDefault="00C17886" w:rsidP="00C17886">
      <w:pPr>
        <w:pStyle w:val="a4"/>
        <w:widowControl w:val="0"/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образовательная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статистика;</w:t>
      </w:r>
    </w:p>
    <w:p w:rsidR="00C17886" w:rsidRPr="00C17886" w:rsidRDefault="00C17886" w:rsidP="00C17886">
      <w:pPr>
        <w:pStyle w:val="a4"/>
        <w:widowControl w:val="0"/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промежуточная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итоговая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аттестация;</w:t>
      </w:r>
    </w:p>
    <w:p w:rsidR="00C17886" w:rsidRPr="00C17886" w:rsidRDefault="00C17886" w:rsidP="00C17886">
      <w:pPr>
        <w:pStyle w:val="a4"/>
        <w:widowControl w:val="0"/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мониторинговые</w:t>
      </w:r>
      <w:r w:rsidRPr="00C17886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исследования;</w:t>
      </w:r>
    </w:p>
    <w:p w:rsidR="00C17886" w:rsidRPr="00C17886" w:rsidRDefault="00C17886" w:rsidP="00C17886">
      <w:pPr>
        <w:pStyle w:val="a4"/>
        <w:widowControl w:val="0"/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отчеты</w:t>
      </w:r>
      <w:r w:rsidRPr="00C17886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 учреждения;</w:t>
      </w:r>
    </w:p>
    <w:p w:rsidR="00C17886" w:rsidRPr="00C17886" w:rsidRDefault="00C17886" w:rsidP="00C17886">
      <w:pPr>
        <w:pStyle w:val="a4"/>
        <w:widowControl w:val="0"/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- посещение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занятий.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</w:p>
    <w:p w:rsidR="00C17886" w:rsidRPr="00C17886" w:rsidRDefault="00C17886" w:rsidP="00C17886">
      <w:pPr>
        <w:tabs>
          <w:tab w:val="left" w:pos="282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Основные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цели,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задачи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системы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2.1.</w:t>
      </w:r>
      <w:r w:rsidRPr="00C17886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Целями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системы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оценки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качества</w:t>
      </w:r>
      <w:r w:rsidRPr="00C17886">
        <w:rPr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являются: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единой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контроля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состояния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обеспечивающей определение факторов и своевременное выявление изменений, влияющих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качество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учреждении;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объективной информации о функционировании и развитии системы образования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учреждения,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тенденциях его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причинах,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влияющих на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его уровень;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всем участникам образовательного процесса и общественности достоверной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 качестве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обоснованных и своевременных управленческих решений по совершенствованию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повышение уровня информированности потребителей образовательных услуг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принятии таких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решений;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прогнозирование</w:t>
      </w:r>
      <w:r w:rsidRPr="00C1788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 учреждения.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2.2</w:t>
      </w:r>
      <w:r w:rsidRPr="00C17886">
        <w:rPr>
          <w:b/>
          <w:color w:val="000000" w:themeColor="text1"/>
          <w:spacing w:val="114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Задачами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системы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оценки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качества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являются: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  <w:tab w:val="left" w:pos="563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C17886">
        <w:rPr>
          <w:rFonts w:ascii="Times New Roman" w:hAnsi="Times New Roman" w:cs="Times New Roman"/>
          <w:color w:val="000000" w:themeColor="text1"/>
          <w:spacing w:val="7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единого</w:t>
      </w:r>
      <w:r w:rsidRPr="00C17886">
        <w:rPr>
          <w:rFonts w:ascii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понимания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критериев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подходов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17886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измерению;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  <w:tab w:val="left" w:pos="3484"/>
          <w:tab w:val="left" w:pos="4695"/>
          <w:tab w:val="left" w:pos="6565"/>
          <w:tab w:val="left" w:pos="8213"/>
          <w:tab w:val="left" w:pos="997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системы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аналитических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показателей,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позволяющей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эффективно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реализовывать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основные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цели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 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  <w:tab w:val="left" w:pos="3342"/>
          <w:tab w:val="left" w:pos="4101"/>
          <w:tab w:val="left" w:pos="4606"/>
          <w:tab w:val="left" w:pos="5294"/>
          <w:tab w:val="left" w:pos="5629"/>
          <w:tab w:val="left" w:pos="7114"/>
          <w:tab w:val="left" w:pos="951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ресурсной базы и обеспечение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учрежденческой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статистики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 мониторинга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изучение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самооценка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состояния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и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C1788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Pr="00C17886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степени</w:t>
      </w:r>
      <w:r w:rsidRPr="00C17886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соответствия</w:t>
      </w:r>
      <w:r w:rsidRPr="00C17886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условий</w:t>
      </w:r>
      <w:r w:rsidRPr="00C17886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</w:t>
      </w:r>
      <w:r w:rsidRPr="00C17886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</w:t>
      </w:r>
      <w:r w:rsidRPr="00C17886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процесса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государственным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Pr="00C17886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степени</w:t>
      </w:r>
      <w:r w:rsidRPr="00C17886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соответствия</w:t>
      </w:r>
      <w:r w:rsidRPr="00C17886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C17886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</w:t>
      </w:r>
      <w:r w:rsidRPr="00C17886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17886"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учетом</w:t>
      </w:r>
      <w:r w:rsidRPr="00C17886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запросов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основных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потребителей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C17886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</w:t>
      </w:r>
      <w:r w:rsidRPr="00C1788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доступности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качественного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оценка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proofErr w:type="gramStart"/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достижений</w:t>
      </w:r>
      <w:proofErr w:type="gramEnd"/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7"/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факторов,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влияющих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качество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повышению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принимающих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процедурах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 работников по вопросам, касающимся требований к аттестации педагогов,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достижениям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5"/>
        </w:numPr>
        <w:tabs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рейтинга</w:t>
      </w:r>
      <w:r w:rsidRPr="00C17886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стимулирующих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доплат</w:t>
      </w:r>
      <w:r w:rsidRPr="00C17886">
        <w:rPr>
          <w:rFonts w:ascii="Times New Roman" w:hAnsi="Times New Roman" w:cs="Times New Roman"/>
          <w:color w:val="000000" w:themeColor="text1"/>
          <w:spacing w:val="5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педагогам.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2.3.</w:t>
      </w:r>
      <w:r w:rsidRPr="00C17886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</w:t>
      </w:r>
      <w:r w:rsidRPr="00C17886">
        <w:rPr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основу</w:t>
      </w:r>
      <w:r w:rsidRPr="00C17886">
        <w:rPr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системы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оценки</w:t>
      </w:r>
      <w:r w:rsidRPr="00C17886">
        <w:rPr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качества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положены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следующие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принципы: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</w:t>
      </w:r>
      <w:r w:rsidRPr="00C17886">
        <w:rPr>
          <w:color w:val="000000" w:themeColor="text1"/>
          <w:spacing w:val="96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объективности,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достоверности,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полноты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системности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информации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</w:t>
      </w:r>
      <w:r w:rsidRPr="00C17886">
        <w:rPr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качестве</w:t>
      </w:r>
      <w:r w:rsidRPr="00C17886">
        <w:rPr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образования;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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реалистичности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требований,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норм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показателей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качества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социальной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личностной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значимости,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учѐта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индивидуальных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особенностей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развития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отдельных</w:t>
      </w:r>
      <w:r w:rsidRPr="00C17886">
        <w:rPr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обучающихся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при оценке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результатов их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обучения и</w:t>
      </w:r>
      <w:r w:rsidRPr="00C17886">
        <w:rPr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воспитания;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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доступности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информации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состоянии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для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lastRenderedPageBreak/>
        <w:t>различных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групп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потребителей;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</w:t>
      </w:r>
      <w:r w:rsidRPr="00C17886">
        <w:rPr>
          <w:color w:val="000000" w:themeColor="text1"/>
          <w:spacing w:val="96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повышения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потенциала</w:t>
      </w:r>
      <w:r w:rsidRPr="00C17886">
        <w:rPr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внутренней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оценки,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самооценки,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самоанализа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proofErr w:type="gramStart"/>
      <w:r w:rsidRPr="00C17886">
        <w:rPr>
          <w:color w:val="000000" w:themeColor="text1"/>
          <w:sz w:val="28"/>
          <w:szCs w:val="28"/>
        </w:rPr>
        <w:t>каждого  педагога</w:t>
      </w:r>
      <w:proofErr w:type="gramEnd"/>
      <w:r w:rsidRPr="00C17886">
        <w:rPr>
          <w:color w:val="000000" w:themeColor="text1"/>
          <w:sz w:val="28"/>
          <w:szCs w:val="28"/>
        </w:rPr>
        <w:t>;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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оптимальности использования источников первичных данных для определения показателей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качества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эффективности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(с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учетом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возможности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многократного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использования);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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минимизации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системы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показателей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учетом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потребностей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разных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уровней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управления;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сопоставимости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системы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показателей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с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муниципальными,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региональными</w:t>
      </w:r>
      <w:r w:rsidRPr="00C17886">
        <w:rPr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аналогами;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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взаимного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дополнения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оценочных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процедур,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установление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между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ними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взаимосвязей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и</w:t>
      </w:r>
      <w:r w:rsidRPr="00C17886">
        <w:rPr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взаимозависимости;</w:t>
      </w:r>
    </w:p>
    <w:p w:rsid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C17886">
        <w:rPr>
          <w:color w:val="000000" w:themeColor="text1"/>
          <w:sz w:val="28"/>
          <w:szCs w:val="28"/>
        </w:rPr>
        <w:t></w:t>
      </w:r>
      <w:r w:rsidRPr="00C17886">
        <w:rPr>
          <w:color w:val="000000" w:themeColor="text1"/>
          <w:spacing w:val="10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 xml:space="preserve">соблюдения  </w:t>
      </w:r>
      <w:r w:rsidRPr="00C17886">
        <w:rPr>
          <w:color w:val="000000" w:themeColor="text1"/>
          <w:spacing w:val="48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 xml:space="preserve">морально-этических  </w:t>
      </w:r>
      <w:r w:rsidRPr="00C17886">
        <w:rPr>
          <w:color w:val="000000" w:themeColor="text1"/>
          <w:spacing w:val="49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 xml:space="preserve">норм  </w:t>
      </w:r>
      <w:r w:rsidRPr="00C17886">
        <w:rPr>
          <w:color w:val="000000" w:themeColor="text1"/>
          <w:spacing w:val="48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 xml:space="preserve">при  </w:t>
      </w:r>
      <w:r w:rsidRPr="00C17886">
        <w:rPr>
          <w:color w:val="000000" w:themeColor="text1"/>
          <w:spacing w:val="50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 xml:space="preserve">проведении  </w:t>
      </w:r>
      <w:r w:rsidRPr="00C17886">
        <w:rPr>
          <w:color w:val="000000" w:themeColor="text1"/>
          <w:spacing w:val="49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 xml:space="preserve">процедур  </w:t>
      </w:r>
      <w:r w:rsidRPr="00C17886">
        <w:rPr>
          <w:color w:val="000000" w:themeColor="text1"/>
          <w:spacing w:val="49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 xml:space="preserve">оценки  </w:t>
      </w:r>
      <w:r w:rsidRPr="00C17886">
        <w:rPr>
          <w:color w:val="000000" w:themeColor="text1"/>
          <w:spacing w:val="50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качества</w:t>
      </w:r>
      <w:r>
        <w:rPr>
          <w:color w:val="000000" w:themeColor="text1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образования</w:t>
      </w:r>
      <w:r w:rsidRPr="00C17886">
        <w:rPr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color w:val="000000" w:themeColor="text1"/>
          <w:sz w:val="28"/>
          <w:szCs w:val="28"/>
        </w:rPr>
        <w:t>в учреждении.</w:t>
      </w:r>
    </w:p>
    <w:p w:rsidR="00C17886" w:rsidRPr="00C17886" w:rsidRDefault="00C17886" w:rsidP="00C17886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</w:p>
    <w:p w:rsidR="00C17886" w:rsidRPr="00C17886" w:rsidRDefault="00C17886" w:rsidP="00C17886">
      <w:pPr>
        <w:widowControl w:val="0"/>
        <w:tabs>
          <w:tab w:val="left" w:pos="2154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3.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Организационная</w:t>
      </w:r>
      <w:r w:rsidRPr="00C17886">
        <w:rPr>
          <w:rFonts w:ascii="Times New Roman" w:hAnsi="Times New Roman" w:cs="Times New Roman"/>
          <w:color w:val="000000" w:themeColor="text1"/>
          <w:spacing w:val="52"/>
          <w:sz w:val="28"/>
          <w:szCs w:val="28"/>
          <w:u w:val="single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u w:val="single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функциональная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u w:val="single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структура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u w:val="single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u w:val="single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образования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11"/>
        </w:numPr>
        <w:tabs>
          <w:tab w:val="left" w:pos="228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Организационная структура, занимающаяся внутриучрежденческой оценкой качества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интерпретацией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полученных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включает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себя: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администрацию учреждения,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совет,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объединения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педагогов.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11"/>
        </w:numPr>
        <w:tabs>
          <w:tab w:val="left" w:pos="22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учреждения: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разрабатывает мероприятия и готовит предложения, направленные на совершенствование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C17886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участвует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этих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основе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контрольно-оценочных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процедур,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мониторинговых,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социологических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статистических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исследований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систему мониторинга качества образования в учреждении, осуществляет сбор,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обработку,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хранение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динамике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развития;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анализирует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на уровне учреждения;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изучение информационных запросов основных пользователей системы оценки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предоставление информации о качестве образования на муниципальный 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уровни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аналитические материалы по результатам оценки качества образования (анализ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работы школы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за учебный год);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 управленческие решения по развитию качества образования на основе анализа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результатов,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полученных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процессе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СОКО;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11"/>
        </w:numPr>
        <w:tabs>
          <w:tab w:val="left" w:pos="22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</w:t>
      </w:r>
      <w:r w:rsidRPr="00C1788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объединения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педагогов: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участвуют</w:t>
      </w:r>
      <w:r w:rsidRPr="00C17886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разработке</w:t>
      </w:r>
      <w:r w:rsidRPr="00C17886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методики</w:t>
      </w:r>
      <w:r w:rsidRPr="00C17886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образования;</w:t>
      </w:r>
      <w:r w:rsidRPr="00C17886"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участвуют</w:t>
      </w:r>
      <w:r w:rsidRPr="00C17886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разработке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показателей,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характеризующих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динамику</w:t>
      </w:r>
      <w:r w:rsidRPr="00C17886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  <w:tab w:val="left" w:pos="3149"/>
          <w:tab w:val="left" w:pos="3521"/>
          <w:tab w:val="left" w:pos="4898"/>
          <w:tab w:val="left" w:pos="6200"/>
          <w:tab w:val="left" w:pos="7194"/>
          <w:tab w:val="left" w:pos="926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участвуют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разработке критериев оценки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профессиональной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проводят</w:t>
      </w:r>
      <w:r w:rsidRPr="00C17886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экспертизу</w:t>
      </w:r>
      <w:r w:rsidRPr="00C17886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организации,</w:t>
      </w:r>
      <w:r w:rsidRPr="00C17886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</w:t>
      </w:r>
      <w:r w:rsidRPr="00C17886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</w:t>
      </w:r>
      <w:r w:rsidRPr="00C17886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</w:t>
      </w:r>
      <w:r w:rsidRPr="00C17886"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C17886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формируют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по их</w:t>
      </w:r>
      <w:r w:rsidRPr="00C1788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совершенствованию;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готовят</w:t>
      </w:r>
      <w:r w:rsidRPr="00C17886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</w:t>
      </w:r>
      <w:r w:rsidRPr="00C17886"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17886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Pr="00C17886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17886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выработке</w:t>
      </w:r>
      <w:r w:rsidRPr="00C17886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управленческих</w:t>
      </w:r>
      <w:r w:rsidRPr="00C17886"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решений</w:t>
      </w:r>
      <w:r w:rsidRPr="00C17886"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 качества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учреждения.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11"/>
        </w:numPr>
        <w:tabs>
          <w:tab w:val="left" w:pos="22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</w:t>
      </w:r>
      <w:r w:rsidRPr="00C1788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совет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учреждения: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содействует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определению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стратегических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направлений</w:t>
      </w:r>
      <w:r w:rsidRPr="00C17886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Pr="00C17886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содействует</w:t>
      </w:r>
      <w:r w:rsidRPr="00C1788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</w:t>
      </w:r>
      <w:r w:rsidRPr="00C1788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принципа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</w:t>
      </w:r>
      <w:r w:rsidRPr="00C17886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управлении</w:t>
      </w:r>
      <w:r w:rsidRPr="00C1788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образованием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инициирует 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участвует в организации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конкурсов образовательных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программ, конкурсов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мастерства, образовательных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</w:t>
      </w:r>
      <w:r w:rsidRPr="00C17886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C17886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формировании</w:t>
      </w:r>
      <w:r w:rsidRPr="00C17886"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информационных</w:t>
      </w:r>
      <w:r w:rsidRPr="00C17886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запросов</w:t>
      </w:r>
      <w:r w:rsidRPr="00C17886"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основных</w:t>
      </w:r>
      <w:r w:rsidRPr="00C17886"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пользователей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 качества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</w:t>
      </w:r>
      <w:r w:rsidRPr="00C17886"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Pr="00C17886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5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обсуждении</w:t>
      </w:r>
      <w:r w:rsidRPr="00C17886">
        <w:rPr>
          <w:rFonts w:ascii="Times New Roman" w:hAnsi="Times New Roman" w:cs="Times New Roman"/>
          <w:color w:val="000000" w:themeColor="text1"/>
          <w:spacing w:val="5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показателей,</w:t>
      </w:r>
      <w:r w:rsidRPr="00C17886">
        <w:rPr>
          <w:rFonts w:ascii="Times New Roman" w:hAnsi="Times New Roman" w:cs="Times New Roman"/>
          <w:color w:val="000000" w:themeColor="text1"/>
          <w:spacing w:val="50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характеризующих</w:t>
      </w:r>
      <w:r w:rsidRPr="00C17886">
        <w:rPr>
          <w:rFonts w:ascii="Times New Roman" w:hAnsi="Times New Roman" w:cs="Times New Roman"/>
          <w:color w:val="000000" w:themeColor="text1"/>
          <w:spacing w:val="5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</w:t>
      </w:r>
      <w:r w:rsidRPr="00C17886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динамику</w:t>
      </w:r>
      <w:r w:rsidRPr="00C17886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системы 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7"/>
          <w:tab w:val="left" w:pos="1818"/>
          <w:tab w:val="left" w:pos="3138"/>
          <w:tab w:val="left" w:pos="4143"/>
          <w:tab w:val="left" w:pos="4471"/>
          <w:tab w:val="left" w:pos="5802"/>
          <w:tab w:val="left" w:pos="6896"/>
          <w:tab w:val="left" w:pos="8865"/>
          <w:tab w:val="left" w:pos="9697"/>
          <w:tab w:val="left" w:pos="1035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участие в экспертизе качества образовательных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условий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процесса;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6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оценке качества и результативности труда педагогов, распределении выплат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стимулирующего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характера</w:t>
      </w:r>
      <w:r w:rsidRPr="00C17886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преподавателям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согласовании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C17886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распределения</w:t>
      </w:r>
      <w:r w:rsidRPr="00C17886">
        <w:rPr>
          <w:rFonts w:ascii="Times New Roman" w:hAnsi="Times New Roman" w:cs="Times New Roman"/>
          <w:color w:val="000000" w:themeColor="text1"/>
          <w:spacing w:val="-5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порядке,</w:t>
      </w:r>
      <w:r w:rsidRPr="00C1788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устанавливаемом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локальными</w:t>
      </w:r>
      <w:r w:rsidRPr="00C1788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актами</w:t>
      </w:r>
      <w:r w:rsidRPr="00C1788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учреждения.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содействует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повышению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работников,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развитию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творческих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инициатив;</w:t>
      </w:r>
    </w:p>
    <w:p w:rsid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заслушивает информацию и отчеты педагогических работников, доклады представителей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 и учреждений, взаимодействующих с учреждением по вопросам образования 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подрастающего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поколения,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том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сообщения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проверке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санитарно-гигиенического режима в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центре, об охране труда, здоровья и жизни обучающихся и</w:t>
      </w:r>
      <w:r w:rsidRPr="00C17886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другие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вопросы образовательной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учреждения.</w:t>
      </w:r>
    </w:p>
    <w:p w:rsidR="00C17886" w:rsidRPr="00C17886" w:rsidRDefault="00C17886" w:rsidP="00C17886">
      <w:pPr>
        <w:widowControl w:val="0"/>
        <w:tabs>
          <w:tab w:val="left" w:pos="181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7886" w:rsidRPr="00C17886" w:rsidRDefault="00C17886" w:rsidP="00C17886">
      <w:pPr>
        <w:pStyle w:val="a4"/>
        <w:widowControl w:val="0"/>
        <w:tabs>
          <w:tab w:val="left" w:pos="4086"/>
        </w:tabs>
        <w:autoSpaceDE w:val="0"/>
        <w:autoSpaceDN w:val="0"/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4.Реализация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9"/>
        </w:numPr>
        <w:tabs>
          <w:tab w:val="left" w:pos="24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основе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правовых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актов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регламентирующих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реализацию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всех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процедур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образования.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9"/>
        </w:numPr>
        <w:tabs>
          <w:tab w:val="left" w:pos="225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по реализации целей и задач СОКО планируются и осуществляются на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основе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проблемного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анализа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образовательного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процесса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учреждения,</w:t>
      </w:r>
      <w:r w:rsidRPr="00C17886">
        <w:rPr>
          <w:rFonts w:ascii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методологии,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 и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инструментария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образования.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9"/>
        </w:numPr>
        <w:tabs>
          <w:tab w:val="left" w:pos="22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Предметом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</w:t>
      </w:r>
      <w:proofErr w:type="gramEnd"/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(степень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освоения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дополнительных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государственному</w:t>
      </w:r>
      <w:r w:rsidRPr="00C1788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социальному</w:t>
      </w:r>
      <w:r w:rsidRPr="00C1788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стандартам);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процесса,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включающей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процесса,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том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доступность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комфортности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образования,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материально-техническое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процесса;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работа;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профессиональная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компетентность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педагогов,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17886">
        <w:rPr>
          <w:rFonts w:ascii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обеспечению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требуемого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результатов образования;</w:t>
      </w:r>
    </w:p>
    <w:p w:rsidR="00C17886" w:rsidRPr="00C17886" w:rsidRDefault="00C17886" w:rsidP="00C17886">
      <w:pPr>
        <w:pStyle w:val="a4"/>
        <w:widowControl w:val="0"/>
        <w:numPr>
          <w:ilvl w:val="0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</w:t>
      </w:r>
      <w:r w:rsidRPr="00C1788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качеством</w:t>
      </w:r>
      <w:r w:rsidRPr="00C17886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</w:t>
      </w:r>
      <w:r w:rsidRPr="00C1788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открытость</w:t>
      </w:r>
      <w:r w:rsidRPr="00C1788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учреждения.</w:t>
      </w:r>
    </w:p>
    <w:p w:rsidR="00C17886" w:rsidRPr="00C17886" w:rsidRDefault="00C17886" w:rsidP="00C17886">
      <w:pPr>
        <w:pStyle w:val="a4"/>
        <w:widowControl w:val="0"/>
        <w:numPr>
          <w:ilvl w:val="1"/>
          <w:numId w:val="9"/>
        </w:numPr>
        <w:tabs>
          <w:tab w:val="left" w:pos="240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СОКО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существующих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процедур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788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экспертной</w:t>
      </w:r>
      <w:r w:rsidRPr="00C17886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оценки качества</w:t>
      </w:r>
      <w:r w:rsidRPr="00C1788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178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образования.</w:t>
      </w:r>
    </w:p>
    <w:p w:rsidR="00C17886" w:rsidRDefault="00C17886" w:rsidP="00C17886">
      <w:pPr>
        <w:ind w:left="284" w:right="568" w:firstLine="720"/>
        <w:jc w:val="both"/>
        <w:rPr>
          <w:color w:val="000000" w:themeColor="text1"/>
          <w:sz w:val="28"/>
          <w:szCs w:val="28"/>
        </w:rPr>
      </w:pPr>
    </w:p>
    <w:p w:rsidR="00C17886" w:rsidRDefault="00C17886" w:rsidP="00C17886">
      <w:pPr>
        <w:tabs>
          <w:tab w:val="left" w:pos="1637"/>
          <w:tab w:val="left" w:pos="1638"/>
        </w:tabs>
        <w:ind w:right="568"/>
        <w:jc w:val="both"/>
        <w:rPr>
          <w:color w:val="000000" w:themeColor="text1"/>
          <w:sz w:val="28"/>
          <w:szCs w:val="28"/>
        </w:rPr>
      </w:pPr>
    </w:p>
    <w:p w:rsidR="004B717D" w:rsidRPr="004B717D" w:rsidRDefault="004B717D" w:rsidP="004B6D45">
      <w:pPr>
        <w:ind w:left="-567"/>
        <w:rPr>
          <w:rFonts w:ascii="Times New Roman" w:hAnsi="Times New Roman" w:cs="Times New Roman"/>
          <w:sz w:val="26"/>
          <w:szCs w:val="26"/>
        </w:rPr>
      </w:pPr>
    </w:p>
    <w:sectPr w:rsidR="004B717D" w:rsidRPr="004B717D" w:rsidSect="00281F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489B"/>
    <w:multiLevelType w:val="hybridMultilevel"/>
    <w:tmpl w:val="6B5E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F01B5"/>
    <w:multiLevelType w:val="hybridMultilevel"/>
    <w:tmpl w:val="F336ED70"/>
    <w:lvl w:ilvl="0" w:tplc="676AE6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FB7F30"/>
    <w:multiLevelType w:val="hybridMultilevel"/>
    <w:tmpl w:val="DF4AC500"/>
    <w:lvl w:ilvl="0" w:tplc="0DB652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448C3"/>
    <w:multiLevelType w:val="multilevel"/>
    <w:tmpl w:val="AA7871F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37D76715"/>
    <w:multiLevelType w:val="hybridMultilevel"/>
    <w:tmpl w:val="D7CC6198"/>
    <w:lvl w:ilvl="0" w:tplc="631ED3D2">
      <w:numFmt w:val="bullet"/>
      <w:lvlText w:val=""/>
      <w:lvlJc w:val="left"/>
      <w:pPr>
        <w:ind w:left="1277" w:hanging="5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9C8D7A">
      <w:numFmt w:val="bullet"/>
      <w:lvlText w:val="•"/>
      <w:lvlJc w:val="left"/>
      <w:pPr>
        <w:ind w:left="2342" w:hanging="540"/>
      </w:pPr>
      <w:rPr>
        <w:rFonts w:hint="default"/>
        <w:lang w:val="ru-RU" w:eastAsia="en-US" w:bidi="ar-SA"/>
      </w:rPr>
    </w:lvl>
    <w:lvl w:ilvl="2" w:tplc="F8CAEE98">
      <w:numFmt w:val="bullet"/>
      <w:lvlText w:val="•"/>
      <w:lvlJc w:val="left"/>
      <w:pPr>
        <w:ind w:left="3404" w:hanging="540"/>
      </w:pPr>
      <w:rPr>
        <w:rFonts w:hint="default"/>
        <w:lang w:val="ru-RU" w:eastAsia="en-US" w:bidi="ar-SA"/>
      </w:rPr>
    </w:lvl>
    <w:lvl w:ilvl="3" w:tplc="DF8473DC">
      <w:numFmt w:val="bullet"/>
      <w:lvlText w:val="•"/>
      <w:lvlJc w:val="left"/>
      <w:pPr>
        <w:ind w:left="4467" w:hanging="540"/>
      </w:pPr>
      <w:rPr>
        <w:rFonts w:hint="default"/>
        <w:lang w:val="ru-RU" w:eastAsia="en-US" w:bidi="ar-SA"/>
      </w:rPr>
    </w:lvl>
    <w:lvl w:ilvl="4" w:tplc="2C5E6466">
      <w:numFmt w:val="bullet"/>
      <w:lvlText w:val="•"/>
      <w:lvlJc w:val="left"/>
      <w:pPr>
        <w:ind w:left="5529" w:hanging="540"/>
      </w:pPr>
      <w:rPr>
        <w:rFonts w:hint="default"/>
        <w:lang w:val="ru-RU" w:eastAsia="en-US" w:bidi="ar-SA"/>
      </w:rPr>
    </w:lvl>
    <w:lvl w:ilvl="5" w:tplc="2214C52A">
      <w:numFmt w:val="bullet"/>
      <w:lvlText w:val="•"/>
      <w:lvlJc w:val="left"/>
      <w:pPr>
        <w:ind w:left="6592" w:hanging="540"/>
      </w:pPr>
      <w:rPr>
        <w:rFonts w:hint="default"/>
        <w:lang w:val="ru-RU" w:eastAsia="en-US" w:bidi="ar-SA"/>
      </w:rPr>
    </w:lvl>
    <w:lvl w:ilvl="6" w:tplc="6A6C24F2">
      <w:numFmt w:val="bullet"/>
      <w:lvlText w:val="•"/>
      <w:lvlJc w:val="left"/>
      <w:pPr>
        <w:ind w:left="7654" w:hanging="540"/>
      </w:pPr>
      <w:rPr>
        <w:rFonts w:hint="default"/>
        <w:lang w:val="ru-RU" w:eastAsia="en-US" w:bidi="ar-SA"/>
      </w:rPr>
    </w:lvl>
    <w:lvl w:ilvl="7" w:tplc="A59E21D0">
      <w:numFmt w:val="bullet"/>
      <w:lvlText w:val="•"/>
      <w:lvlJc w:val="left"/>
      <w:pPr>
        <w:ind w:left="8716" w:hanging="540"/>
      </w:pPr>
      <w:rPr>
        <w:rFonts w:hint="default"/>
        <w:lang w:val="ru-RU" w:eastAsia="en-US" w:bidi="ar-SA"/>
      </w:rPr>
    </w:lvl>
    <w:lvl w:ilvl="8" w:tplc="A31292A8">
      <w:numFmt w:val="bullet"/>
      <w:lvlText w:val="•"/>
      <w:lvlJc w:val="left"/>
      <w:pPr>
        <w:ind w:left="9779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49C96A1A"/>
    <w:multiLevelType w:val="multilevel"/>
    <w:tmpl w:val="1742A010"/>
    <w:lvl w:ilvl="0">
      <w:start w:val="1"/>
      <w:numFmt w:val="decimal"/>
      <w:lvlText w:val="%1"/>
      <w:lvlJc w:val="left"/>
      <w:pPr>
        <w:ind w:left="2237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23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27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48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85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576F772A"/>
    <w:multiLevelType w:val="hybridMultilevel"/>
    <w:tmpl w:val="91784B8C"/>
    <w:lvl w:ilvl="0" w:tplc="A52C3B98">
      <w:numFmt w:val="bullet"/>
      <w:lvlText w:val=""/>
      <w:lvlJc w:val="left"/>
      <w:pPr>
        <w:ind w:left="1637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70E1790">
      <w:numFmt w:val="bullet"/>
      <w:lvlText w:val="•"/>
      <w:lvlJc w:val="left"/>
      <w:pPr>
        <w:ind w:left="2666" w:hanging="284"/>
      </w:pPr>
      <w:rPr>
        <w:rFonts w:hint="default"/>
        <w:lang w:val="ru-RU" w:eastAsia="en-US" w:bidi="ar-SA"/>
      </w:rPr>
    </w:lvl>
    <w:lvl w:ilvl="2" w:tplc="6EE4B1FE">
      <w:numFmt w:val="bullet"/>
      <w:lvlText w:val="•"/>
      <w:lvlJc w:val="left"/>
      <w:pPr>
        <w:ind w:left="3692" w:hanging="284"/>
      </w:pPr>
      <w:rPr>
        <w:rFonts w:hint="default"/>
        <w:lang w:val="ru-RU" w:eastAsia="en-US" w:bidi="ar-SA"/>
      </w:rPr>
    </w:lvl>
    <w:lvl w:ilvl="3" w:tplc="EFB0BC42">
      <w:numFmt w:val="bullet"/>
      <w:lvlText w:val="•"/>
      <w:lvlJc w:val="left"/>
      <w:pPr>
        <w:ind w:left="4719" w:hanging="284"/>
      </w:pPr>
      <w:rPr>
        <w:rFonts w:hint="default"/>
        <w:lang w:val="ru-RU" w:eastAsia="en-US" w:bidi="ar-SA"/>
      </w:rPr>
    </w:lvl>
    <w:lvl w:ilvl="4" w:tplc="A000C9C8"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  <w:lvl w:ilvl="5" w:tplc="A5646616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6" w:tplc="F0DCDA38">
      <w:numFmt w:val="bullet"/>
      <w:lvlText w:val="•"/>
      <w:lvlJc w:val="left"/>
      <w:pPr>
        <w:ind w:left="7798" w:hanging="284"/>
      </w:pPr>
      <w:rPr>
        <w:rFonts w:hint="default"/>
        <w:lang w:val="ru-RU" w:eastAsia="en-US" w:bidi="ar-SA"/>
      </w:rPr>
    </w:lvl>
    <w:lvl w:ilvl="7" w:tplc="23FA939E">
      <w:numFmt w:val="bullet"/>
      <w:lvlText w:val="•"/>
      <w:lvlJc w:val="left"/>
      <w:pPr>
        <w:ind w:left="8824" w:hanging="284"/>
      </w:pPr>
      <w:rPr>
        <w:rFonts w:hint="default"/>
        <w:lang w:val="ru-RU" w:eastAsia="en-US" w:bidi="ar-SA"/>
      </w:rPr>
    </w:lvl>
    <w:lvl w:ilvl="8" w:tplc="BCB295C0">
      <w:numFmt w:val="bullet"/>
      <w:lvlText w:val="•"/>
      <w:lvlJc w:val="left"/>
      <w:pPr>
        <w:ind w:left="985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E1E6F83"/>
    <w:multiLevelType w:val="multilevel"/>
    <w:tmpl w:val="9182B42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64FF4DCD"/>
    <w:multiLevelType w:val="multilevel"/>
    <w:tmpl w:val="FB8A759A"/>
    <w:lvl w:ilvl="0">
      <w:start w:val="3"/>
      <w:numFmt w:val="decimal"/>
      <w:lvlText w:val="%1"/>
      <w:lvlJc w:val="left"/>
      <w:pPr>
        <w:ind w:left="1277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464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4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9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4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9" w:hanging="464"/>
      </w:pPr>
      <w:rPr>
        <w:rFonts w:hint="default"/>
        <w:lang w:val="ru-RU" w:eastAsia="en-US" w:bidi="ar-SA"/>
      </w:rPr>
    </w:lvl>
  </w:abstractNum>
  <w:abstractNum w:abstractNumId="9" w15:restartNumberingAfterBreak="0">
    <w:nsid w:val="674B6F8F"/>
    <w:multiLevelType w:val="multilevel"/>
    <w:tmpl w:val="06A438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BBE1D21"/>
    <w:multiLevelType w:val="hybridMultilevel"/>
    <w:tmpl w:val="5602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30861"/>
    <w:multiLevelType w:val="multilevel"/>
    <w:tmpl w:val="2C18FBC2"/>
    <w:lvl w:ilvl="0">
      <w:start w:val="4"/>
      <w:numFmt w:val="decimal"/>
      <w:lvlText w:val="%1"/>
      <w:lvlJc w:val="left"/>
      <w:pPr>
        <w:ind w:left="1277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584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60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9" w:hanging="6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54"/>
    <w:rsid w:val="000242D5"/>
    <w:rsid w:val="000A4F8F"/>
    <w:rsid w:val="000C09F9"/>
    <w:rsid w:val="000C7228"/>
    <w:rsid w:val="00181F2B"/>
    <w:rsid w:val="00187C65"/>
    <w:rsid w:val="001B16C5"/>
    <w:rsid w:val="001E3C8E"/>
    <w:rsid w:val="00203554"/>
    <w:rsid w:val="002130A3"/>
    <w:rsid w:val="00281F07"/>
    <w:rsid w:val="002A56CC"/>
    <w:rsid w:val="002C3AFC"/>
    <w:rsid w:val="002E4F81"/>
    <w:rsid w:val="00321CFD"/>
    <w:rsid w:val="00396013"/>
    <w:rsid w:val="003A7827"/>
    <w:rsid w:val="00412323"/>
    <w:rsid w:val="00422100"/>
    <w:rsid w:val="00461854"/>
    <w:rsid w:val="00481A73"/>
    <w:rsid w:val="004B6D45"/>
    <w:rsid w:val="004B717D"/>
    <w:rsid w:val="004D5213"/>
    <w:rsid w:val="0052763D"/>
    <w:rsid w:val="00546560"/>
    <w:rsid w:val="0058139A"/>
    <w:rsid w:val="005A337F"/>
    <w:rsid w:val="005D285F"/>
    <w:rsid w:val="006357F7"/>
    <w:rsid w:val="00682CFE"/>
    <w:rsid w:val="006D0590"/>
    <w:rsid w:val="00702154"/>
    <w:rsid w:val="00780122"/>
    <w:rsid w:val="007A5C1A"/>
    <w:rsid w:val="007C632F"/>
    <w:rsid w:val="007D5F44"/>
    <w:rsid w:val="007E4ED1"/>
    <w:rsid w:val="00812C6E"/>
    <w:rsid w:val="008332FC"/>
    <w:rsid w:val="008340CA"/>
    <w:rsid w:val="008356BC"/>
    <w:rsid w:val="00842968"/>
    <w:rsid w:val="00851892"/>
    <w:rsid w:val="00866CB6"/>
    <w:rsid w:val="00871AFE"/>
    <w:rsid w:val="00893C19"/>
    <w:rsid w:val="008B67D9"/>
    <w:rsid w:val="00933AF7"/>
    <w:rsid w:val="00A543CD"/>
    <w:rsid w:val="00A84E43"/>
    <w:rsid w:val="00AF5870"/>
    <w:rsid w:val="00B8653C"/>
    <w:rsid w:val="00BA556B"/>
    <w:rsid w:val="00C17886"/>
    <w:rsid w:val="00C53FF9"/>
    <w:rsid w:val="00CA00FF"/>
    <w:rsid w:val="00CB21D8"/>
    <w:rsid w:val="00D058FD"/>
    <w:rsid w:val="00D41692"/>
    <w:rsid w:val="00D5786C"/>
    <w:rsid w:val="00D74F90"/>
    <w:rsid w:val="00D801C1"/>
    <w:rsid w:val="00DA5F4C"/>
    <w:rsid w:val="00DA6AF4"/>
    <w:rsid w:val="00DA7297"/>
    <w:rsid w:val="00DD5578"/>
    <w:rsid w:val="00DD5922"/>
    <w:rsid w:val="00E054B5"/>
    <w:rsid w:val="00E65244"/>
    <w:rsid w:val="00E92CE7"/>
    <w:rsid w:val="00EB0141"/>
    <w:rsid w:val="00EE23B6"/>
    <w:rsid w:val="00F0045E"/>
    <w:rsid w:val="00F10028"/>
    <w:rsid w:val="00FD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DBDF"/>
  <w15:docId w15:val="{983386C6-0A7A-4F03-A0E7-7128725B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97"/>
  </w:style>
  <w:style w:type="paragraph" w:styleId="2">
    <w:name w:val="heading 2"/>
    <w:basedOn w:val="a"/>
    <w:link w:val="20"/>
    <w:uiPriority w:val="9"/>
    <w:qFormat/>
    <w:rsid w:val="00EB0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2035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4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F8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B01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uiPriority w:val="1"/>
    <w:qFormat/>
    <w:rsid w:val="00C17886"/>
    <w:pPr>
      <w:widowControl w:val="0"/>
      <w:autoSpaceDE w:val="0"/>
      <w:autoSpaceDN w:val="0"/>
      <w:spacing w:after="0" w:line="240" w:lineRule="auto"/>
      <w:ind w:left="127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C178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Марина Сергеевна</dc:creator>
  <cp:lastModifiedBy>Пользователь Lenovo</cp:lastModifiedBy>
  <cp:revision>2</cp:revision>
  <cp:lastPrinted>2022-11-02T13:59:00Z</cp:lastPrinted>
  <dcterms:created xsi:type="dcterms:W3CDTF">2023-09-05T05:40:00Z</dcterms:created>
  <dcterms:modified xsi:type="dcterms:W3CDTF">2023-09-05T05:40:00Z</dcterms:modified>
</cp:coreProperties>
</file>